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20.11.2015 N 1066</w:t>
              <w:br/>
              <w:t xml:space="preserve">"Об утверждении порядка использования физкультурно-спортивными клубами и их объединениями наименования "Всероссийский физкультурно-спортивный комплекс "Готов к труду и обороне" (ГТО) или образованных на его основе слов и словосочетаний в своих наименованиях"</w:t>
              <w:br/>
              <w:t xml:space="preserve">(Зарегистрировано в Минюсте России 24.02.2016 N 41202)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февраля 2016 г. N 41202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ноября 2015 г. N 1066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ИСПОЛЬЗОВАНИЯ ФИЗКУЛЬТУРНО-СПОРТИВНЫМИ КЛУБАМИ</w:t>
      </w:r>
    </w:p>
    <w:p>
      <w:pPr>
        <w:pStyle w:val="2"/>
        <w:jc w:val="center"/>
      </w:pPr>
      <w:r>
        <w:rPr>
          <w:sz w:val="20"/>
        </w:rPr>
        <w:t xml:space="preserve">И ИХ ОБЪЕДИНЕНИЯМИ НАИМЕНОВАНИЯ "ВСЕРОССИЙСКИЙ</w:t>
      </w:r>
    </w:p>
    <w:p>
      <w:pPr>
        <w:pStyle w:val="2"/>
        <w:jc w:val="center"/>
      </w:pPr>
      <w:r>
        <w:rPr>
          <w:sz w:val="20"/>
        </w:rPr>
        <w:t xml:space="preserve">ФИЗКУЛЬТУРНО-СПОРТИВНЫЙ КОМПЛЕКС "ГОТОВ К ТРУДУ</w:t>
      </w:r>
    </w:p>
    <w:p>
      <w:pPr>
        <w:pStyle w:val="2"/>
        <w:jc w:val="center"/>
      </w:pPr>
      <w:r>
        <w:rPr>
          <w:sz w:val="20"/>
        </w:rPr>
        <w:t xml:space="preserve">И ОБОРОНЕ" (ГТО) ИЛИ ОБРАЗОВАННЫХ НА ЕГО ОСНОВЕ</w:t>
      </w:r>
    </w:p>
    <w:p>
      <w:pPr>
        <w:pStyle w:val="2"/>
        <w:jc w:val="center"/>
      </w:pPr>
      <w:r>
        <w:rPr>
          <w:sz w:val="20"/>
        </w:rPr>
        <w:t xml:space="preserve">СЛОВ И СЛОВОСОЧЕТАНИЙ В СВОИХ НАИМЕНОВАНИЯХ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2 статьи 31.5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использования физкультурно-спортивными клубами и их объединениями наименования "Всероссийский физкультурно-спортивный комплекс "Готов к труду и обороне" (ГТО) или образованных на его основе слов и словосочетаний в своих наименованиях.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В.Л.МУТКО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ноября 2015 г. N 1066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ИСПОЛЬЗОВАНИЯ ФИЗКУЛЬТУРНО-СПОРТИВНЫМИ КЛУБАМИ</w:t>
      </w:r>
    </w:p>
    <w:p>
      <w:pPr>
        <w:pStyle w:val="2"/>
        <w:jc w:val="center"/>
      </w:pPr>
      <w:r>
        <w:rPr>
          <w:sz w:val="20"/>
        </w:rPr>
        <w:t xml:space="preserve">И ИХ ОБЪЕДИНЕНИЯМИ НАИМЕНОВАНИЯ "ВСЕРОССИЙСКИЙ</w:t>
      </w:r>
    </w:p>
    <w:p>
      <w:pPr>
        <w:pStyle w:val="2"/>
        <w:jc w:val="center"/>
      </w:pPr>
      <w:r>
        <w:rPr>
          <w:sz w:val="20"/>
        </w:rPr>
        <w:t xml:space="preserve">ФИЗКУЛЬТУРНО-СПОРТИВНЫЙ КОМПЛЕКС "ГОТОВ К ТРУДУ</w:t>
      </w:r>
    </w:p>
    <w:p>
      <w:pPr>
        <w:pStyle w:val="2"/>
        <w:jc w:val="center"/>
      </w:pPr>
      <w:r>
        <w:rPr>
          <w:sz w:val="20"/>
        </w:rPr>
        <w:t xml:space="preserve">И ОБОРОНЕ" (ГТО) ИЛИ ОБРАЗОВАННЫЕ НА ЕГО ОСНОВЕ</w:t>
      </w:r>
    </w:p>
    <w:p>
      <w:pPr>
        <w:pStyle w:val="2"/>
        <w:jc w:val="center"/>
      </w:pPr>
      <w:r>
        <w:rPr>
          <w:sz w:val="20"/>
        </w:rPr>
        <w:t xml:space="preserve">СЛОВА И СЛОВОСОЧЕТАНИЯ В СВОИХ НАИМЕНОВАНИЯХ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использования физкультурно-спортивными клубами и их объединениями наименования "Всероссийский физкультурно-спортивный комплекс "Готов к труду и обороне" (ГТО) или образованных на его основе слов и словосочетаний в своих наименованиях (далее - порядок) разработан в соответствии с </w:t>
      </w:r>
      <w:hyperlink w:history="0" r:id="rId8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2 статьи 31.5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определяет процедуру использования физкультурно-спортивными клубами (далее - клуб) и их объединениями, создаваемыми в соответствии со </w:t>
      </w:r>
      <w:hyperlink w:history="0" r:id="rId9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статьей 31.3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Федерации", наименования "Всероссийский физкультурно-спортивный комплекс "Готов к труду и обороне" (ГТО)" (далее - "ВФСК ГТО") или образованных на его основе слов и словосочетаний в своих наименованиях, включающую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клубом или объединением клубов решения об использовании наименования "ВФСК ГТО" или образованных на его основе слов и словосочетаний в своих наименованиях;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Министерства спорта Российской Федерации об использовании клубом или объединением клубов наименования "ВФСК ГТО" или образованных на его основе слов и словосочетаний в своих наименованиях.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Клубы и их объединения, основная деятельность которых направлена на реализацию "ВФСК ГТО", в целях пропаганды "ВФСК ГТО", занятий физической культурой и спортом, здорового образа жизни вправе самостоятельно использовать наименование "ВФСК ГТО" или образованные на его основе слова и словосочетания в своих полных и сокращенных наименованиях.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Решение об использовании в наименовании клуба или объединения клубов наименования "ВФСК ГТО" или образованных на его основе слов и словосочетаний принимается учредителями при создании, реорганизации клуба или объединения клубов, а также принятии решения о переименовании клуба и объединения клубов.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использовании клубами и их объединениями наименования "ВФСК ГТО" или образованных на его основе слов и словосочетаний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Сочетать его со словами и (или) словосочетаниями, указывающими на наименование алкогольной продукции, а также табака и табачных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Сочетать с наименованиями органов государственной власти, органов местного самоуправления, Вооруженных Сил Российской Федерации, других войск и воинских формирований, или наименований, сходных до степени смешения.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Сочетать с наименованиями (либо их элементами) организаций, деятельность которых на территории Российской Федерации запрещена.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Сочетать со словами, словосочетаниями, которые могут оскорблять расовые, национальные или религиозные чувства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Клуб или объединение клубов в течение 10 дней с момента принятия решения об использовании в своих наименованиях наименования "ВФСК ГТО" или образованных на его основе слов и словосочетаний направляет соответствующее уведомление в Министерство спорта Российской Федерации (содержащее наименование клуба (объединения клубов), подписанное руководителем организации) и прилагает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выписку из протокола общего собрания членов клуба (объединения клубов);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заверенную клубом (объединением клубов) копию учредительных документов клуба (объединения клубов).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Министерство спорта Российской Федерации ведет журнал учета клубов и их объединений, использующих наименование "ВФСК ГТО" или образованные на его основе слова и словосочетания в своих полных и сокращенных наименованиях.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20.11.2015 N 1066</w:t>
            <w:br/>
            <w:t>"Об утверждении порядка использования физкультурно-спортивными клубами и их...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0&amp;dst=100685" TargetMode = "External"/>
	<Relationship Id="rId8" Type="http://schemas.openxmlformats.org/officeDocument/2006/relationships/hyperlink" Target="https://login.consultant.ru/link/?req=doc&amp;base=LAW&amp;n=508510&amp;dst=100685" TargetMode = "External"/>
	<Relationship Id="rId9" Type="http://schemas.openxmlformats.org/officeDocument/2006/relationships/hyperlink" Target="https://login.consultant.ru/link/?req=doc&amp;base=LAW&amp;n=508510&amp;dst=10065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20.11.2015 N 1066
"Об утверждении порядка использования физкультурно-спортивными клубами и их объединениями наименования "Всероссийский физкультурно-спортивный комплекс "Готов к труду и обороне" (ГТО) или образованных на его основе слов и словосочетаний в своих наименованиях"
(Зарегистрировано в Минюсте России 24.02.2016 N 41202)</dc:title>
  <dcterms:created xsi:type="dcterms:W3CDTF">2025-07-28T15:45:43Z</dcterms:created>
</cp:coreProperties>
</file>